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8747C0" w:rsidP="00D82E21">
                                <w:pPr>
                                  <w:rPr>
                                    <w:rFonts w:ascii="Arial" w:hAnsi="Arial" w:cs="Arial"/>
                                  </w:rPr>
                                </w:pPr>
                                <w:r>
                                  <w:rPr>
                                    <w:rFonts w:ascii="Arial" w:hAnsi="Arial" w:cs="Arial"/>
                                    <w:b/>
                                  </w:rPr>
                                  <w:t xml:space="preserve">May </w:t>
                                </w:r>
                                <w:r w:rsidR="005014A3">
                                  <w:rPr>
                                    <w:rFonts w:ascii="Arial" w:hAnsi="Arial" w:cs="Arial"/>
                                    <w:b/>
                                  </w:rPr>
                                  <w:t>17</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8747C0" w:rsidP="00D82E21">
                          <w:pPr>
                            <w:rPr>
                              <w:rFonts w:ascii="Arial" w:hAnsi="Arial" w:cs="Arial"/>
                            </w:rPr>
                          </w:pPr>
                          <w:r>
                            <w:rPr>
                              <w:rFonts w:ascii="Arial" w:hAnsi="Arial" w:cs="Arial"/>
                              <w:b/>
                            </w:rPr>
                            <w:t xml:space="preserve">May </w:t>
                          </w:r>
                          <w:r w:rsidR="005014A3">
                            <w:rPr>
                              <w:rFonts w:ascii="Arial" w:hAnsi="Arial" w:cs="Arial"/>
                              <w:b/>
                            </w:rPr>
                            <w:t>17</w:t>
                          </w:r>
                          <w:r w:rsidR="006926AB">
                            <w:rPr>
                              <w:rFonts w:ascii="Arial" w:hAnsi="Arial" w:cs="Arial"/>
                              <w:b/>
                            </w:rPr>
                            <w:t>, 2024</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7474EF" w:rsidRPr="007474EF">
        <w:rPr>
          <w:rFonts w:ascii="Arial" w:hAnsi="Arial" w:cs="Arial"/>
          <w:sz w:val="20"/>
          <w:szCs w:val="20"/>
        </w:rPr>
        <w:t>ASG (Stephani Dale), Nora Brodnicki, Armetta Burney, Debra Carino, Virginia Chambers, Amanda Coffey, Juan Cortes, Megan Feagles (Recorder), Sue Goff, Jordan Gulley, Dawn Hendricks, Kari Hiatt, Kerrie Hughes (Chair), Jason Kovac, Eric Lee, Kara Leonard, Gentiana Loeffler, Mike Mattson, Patricia McFarland, Kelly Mercer, Deanna Myers, Tracy Nelson, David Plotkin, Lisa Reynolds, Terrie Sanne, Charles Siegfried, April Smith, Aundrea Snitker, Sarah Steidl, Wryann Van Riper, Andrea Vergun</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740732" w:rsidRPr="00740732">
        <w:rPr>
          <w:rFonts w:ascii="Arial" w:hAnsi="Arial" w:cs="Arial"/>
          <w:sz w:val="20"/>
          <w:szCs w:val="20"/>
        </w:rPr>
        <w:t>Bev Forney, Derek Lougee, Jen Miller, Dave Mount, Kari Nixon, David Parrish</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7474EF" w:rsidRPr="007474EF">
        <w:rPr>
          <w:rFonts w:ascii="Arial" w:hAnsi="Arial" w:cs="Arial"/>
          <w:sz w:val="20"/>
          <w:szCs w:val="20"/>
        </w:rPr>
        <w:t>Dustin Bare, Elizabeth Carney, Erin Gravelle, Tara Sprehe, Chris Sweet, Dru Urbassik</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5014A3">
        <w:rPr>
          <w:rFonts w:ascii="Arial" w:hAnsi="Arial" w:cs="Arial"/>
          <w:sz w:val="20"/>
        </w:rPr>
        <w:t>May 3</w:t>
      </w:r>
      <w:r w:rsidR="00DF4488">
        <w:rPr>
          <w:rFonts w:ascii="Arial" w:hAnsi="Arial" w:cs="Arial"/>
          <w:sz w:val="20"/>
        </w:rPr>
        <w:t>, 202</w:t>
      </w:r>
      <w:r w:rsidR="002D2A14">
        <w:rPr>
          <w:rFonts w:ascii="Arial" w:hAnsi="Arial" w:cs="Arial"/>
          <w:sz w:val="20"/>
        </w:rPr>
        <w:t>4</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D05D12" w:rsidRPr="007D1417" w:rsidRDefault="007D1417" w:rsidP="00BD0E2C">
      <w:pPr>
        <w:pStyle w:val="ListParagraph"/>
        <w:numPr>
          <w:ilvl w:val="0"/>
          <w:numId w:val="6"/>
        </w:numPr>
        <w:rPr>
          <w:rFonts w:ascii="Arial" w:hAnsi="Arial" w:cs="Arial"/>
          <w:sz w:val="20"/>
        </w:rPr>
      </w:pPr>
      <w:bookmarkStart w:id="0" w:name="_Hlk56415892"/>
      <w:r>
        <w:rPr>
          <w:rFonts w:ascii="Arial" w:hAnsi="Arial" w:cs="Arial"/>
          <w:b/>
          <w:sz w:val="20"/>
        </w:rPr>
        <w:t xml:space="preserve">Human Services Generalist </w:t>
      </w:r>
      <w:r w:rsidR="00B10F4A">
        <w:rPr>
          <w:rFonts w:ascii="Arial" w:hAnsi="Arial" w:cs="Arial"/>
          <w:b/>
          <w:sz w:val="20"/>
        </w:rPr>
        <w:t xml:space="preserve">AAS and CC </w:t>
      </w:r>
      <w:r>
        <w:rPr>
          <w:rFonts w:ascii="Arial" w:hAnsi="Arial" w:cs="Arial"/>
          <w:b/>
          <w:sz w:val="20"/>
        </w:rPr>
        <w:t>Amendments</w:t>
      </w:r>
    </w:p>
    <w:p w:rsidR="007D1417" w:rsidRDefault="000B6D3A" w:rsidP="007D1417">
      <w:pPr>
        <w:pStyle w:val="ListParagraph"/>
        <w:numPr>
          <w:ilvl w:val="1"/>
          <w:numId w:val="6"/>
        </w:numPr>
        <w:rPr>
          <w:rFonts w:ascii="Arial" w:hAnsi="Arial" w:cs="Arial"/>
          <w:sz w:val="20"/>
        </w:rPr>
      </w:pPr>
      <w:r>
        <w:rPr>
          <w:rFonts w:ascii="Arial" w:hAnsi="Arial" w:cs="Arial"/>
          <w:sz w:val="20"/>
        </w:rPr>
        <w:t xml:space="preserve">Curriculum Office presented for </w:t>
      </w:r>
      <w:r w:rsidR="007D1417">
        <w:rPr>
          <w:rFonts w:ascii="Arial" w:hAnsi="Arial" w:cs="Arial"/>
          <w:sz w:val="20"/>
        </w:rPr>
        <w:t xml:space="preserve">Yvonne Smith </w:t>
      </w:r>
    </w:p>
    <w:p w:rsidR="007D1417" w:rsidRDefault="007D1417" w:rsidP="007D1417">
      <w:pPr>
        <w:pStyle w:val="ListParagraph"/>
        <w:numPr>
          <w:ilvl w:val="1"/>
          <w:numId w:val="6"/>
        </w:numPr>
        <w:rPr>
          <w:rFonts w:ascii="Arial" w:hAnsi="Arial" w:cs="Arial"/>
          <w:sz w:val="20"/>
        </w:rPr>
      </w:pPr>
      <w:r>
        <w:rPr>
          <w:rFonts w:ascii="Arial" w:hAnsi="Arial" w:cs="Arial"/>
          <w:sz w:val="20"/>
        </w:rPr>
        <w:t>Human Services Generalist AAS</w:t>
      </w:r>
    </w:p>
    <w:p w:rsidR="007D1417" w:rsidRPr="00D05D12" w:rsidRDefault="007D1417" w:rsidP="007D1417">
      <w:pPr>
        <w:pStyle w:val="ListParagraph"/>
        <w:numPr>
          <w:ilvl w:val="2"/>
          <w:numId w:val="6"/>
        </w:numPr>
        <w:rPr>
          <w:rFonts w:ascii="Arial" w:hAnsi="Arial" w:cs="Arial"/>
          <w:sz w:val="20"/>
        </w:rPr>
      </w:pPr>
      <w:r>
        <w:rPr>
          <w:rFonts w:ascii="Arial" w:hAnsi="Arial" w:cs="Arial"/>
          <w:sz w:val="20"/>
        </w:rPr>
        <w:t>Remove MA as an elective subject, add HP-110 as an elective option.</w:t>
      </w:r>
    </w:p>
    <w:p w:rsidR="00D05D12" w:rsidRDefault="007D1417" w:rsidP="00D05D12">
      <w:pPr>
        <w:pStyle w:val="ListParagraph"/>
        <w:numPr>
          <w:ilvl w:val="1"/>
          <w:numId w:val="6"/>
        </w:numPr>
        <w:rPr>
          <w:rFonts w:ascii="Arial" w:hAnsi="Arial" w:cs="Arial"/>
          <w:sz w:val="20"/>
        </w:rPr>
      </w:pPr>
      <w:r>
        <w:rPr>
          <w:rFonts w:ascii="Arial" w:hAnsi="Arial" w:cs="Arial"/>
          <w:sz w:val="20"/>
        </w:rPr>
        <w:t>Human Services Generalist CC</w:t>
      </w:r>
    </w:p>
    <w:p w:rsidR="007D1417" w:rsidRPr="007D1417" w:rsidRDefault="007D1417" w:rsidP="007D1417">
      <w:pPr>
        <w:pStyle w:val="ListParagraph"/>
        <w:numPr>
          <w:ilvl w:val="2"/>
          <w:numId w:val="6"/>
        </w:numPr>
        <w:rPr>
          <w:rFonts w:ascii="Arial" w:hAnsi="Arial" w:cs="Arial"/>
          <w:sz w:val="20"/>
        </w:rPr>
      </w:pPr>
      <w:r>
        <w:rPr>
          <w:rFonts w:ascii="Arial" w:hAnsi="Arial" w:cs="Arial"/>
          <w:sz w:val="20"/>
        </w:rPr>
        <w:t>Remove MA as an elective subject, add HP-110 as an elective option.</w:t>
      </w:r>
    </w:p>
    <w:p w:rsidR="007D1417" w:rsidRPr="009F6057" w:rsidRDefault="00D05D12" w:rsidP="009F6057">
      <w:pPr>
        <w:pStyle w:val="ListParagraph"/>
        <w:ind w:left="936"/>
        <w:rPr>
          <w:rFonts w:ascii="Arial" w:hAnsi="Arial" w:cs="Arial"/>
          <w:i/>
          <w:sz w:val="20"/>
        </w:rPr>
      </w:pPr>
      <w:r w:rsidRPr="00D05D12">
        <w:rPr>
          <w:rFonts w:ascii="Arial" w:hAnsi="Arial" w:cs="Arial"/>
          <w:i/>
          <w:sz w:val="20"/>
        </w:rPr>
        <w:t>Motion to approve, approved</w:t>
      </w:r>
    </w:p>
    <w:p w:rsidR="00093E4D" w:rsidRPr="00093E4D" w:rsidRDefault="00093E4D" w:rsidP="00093E4D">
      <w:pPr>
        <w:rPr>
          <w:rFonts w:ascii="Arial" w:hAnsi="Arial" w:cs="Arial"/>
          <w:sz w:val="20"/>
        </w:rPr>
      </w:pPr>
    </w:p>
    <w:p w:rsidR="00093E4D" w:rsidRPr="00D05D12" w:rsidRDefault="00093E4D" w:rsidP="00093E4D">
      <w:pPr>
        <w:pStyle w:val="ListParagraph"/>
        <w:numPr>
          <w:ilvl w:val="0"/>
          <w:numId w:val="6"/>
        </w:numPr>
        <w:rPr>
          <w:rFonts w:ascii="Arial" w:hAnsi="Arial" w:cs="Arial"/>
          <w:sz w:val="20"/>
        </w:rPr>
      </w:pPr>
      <w:r>
        <w:rPr>
          <w:rFonts w:ascii="Arial" w:hAnsi="Arial" w:cs="Arial"/>
          <w:b/>
          <w:sz w:val="20"/>
        </w:rPr>
        <w:t>EC-200 Reactivation</w:t>
      </w:r>
    </w:p>
    <w:p w:rsidR="00093E4D" w:rsidRDefault="00093E4D" w:rsidP="00093E4D">
      <w:pPr>
        <w:pStyle w:val="ListParagraph"/>
        <w:numPr>
          <w:ilvl w:val="1"/>
          <w:numId w:val="6"/>
        </w:numPr>
        <w:rPr>
          <w:rFonts w:ascii="Arial" w:hAnsi="Arial" w:cs="Arial"/>
          <w:sz w:val="20"/>
        </w:rPr>
      </w:pPr>
      <w:r>
        <w:rPr>
          <w:rFonts w:ascii="Arial" w:hAnsi="Arial" w:cs="Arial"/>
          <w:sz w:val="20"/>
        </w:rPr>
        <w:t>Derek Lougee presented</w:t>
      </w:r>
    </w:p>
    <w:p w:rsidR="00E1125B" w:rsidRDefault="00E1125B" w:rsidP="00093E4D">
      <w:pPr>
        <w:pStyle w:val="ListParagraph"/>
        <w:numPr>
          <w:ilvl w:val="1"/>
          <w:numId w:val="6"/>
        </w:numPr>
        <w:rPr>
          <w:rFonts w:ascii="Arial" w:hAnsi="Arial" w:cs="Arial"/>
          <w:sz w:val="20"/>
        </w:rPr>
      </w:pPr>
      <w:r w:rsidRPr="00E1125B">
        <w:rPr>
          <w:rFonts w:ascii="Arial" w:hAnsi="Arial" w:cs="Arial"/>
          <w:sz w:val="20"/>
        </w:rPr>
        <w:t xml:space="preserve">Introducing a course for non-majors </w:t>
      </w:r>
      <w:bookmarkStart w:id="1" w:name="_GoBack"/>
      <w:bookmarkEnd w:id="1"/>
      <w:r w:rsidRPr="00E1125B">
        <w:rPr>
          <w:rFonts w:ascii="Arial" w:hAnsi="Arial" w:cs="Arial"/>
          <w:sz w:val="20"/>
        </w:rPr>
        <w:t>in the field of economics.</w:t>
      </w:r>
    </w:p>
    <w:p w:rsidR="00093E4D" w:rsidRDefault="00093E4D" w:rsidP="00093E4D">
      <w:pPr>
        <w:pStyle w:val="ListParagraph"/>
        <w:ind w:left="936"/>
        <w:rPr>
          <w:rFonts w:ascii="Arial" w:hAnsi="Arial" w:cs="Arial"/>
          <w:i/>
          <w:sz w:val="20"/>
        </w:rPr>
      </w:pPr>
      <w:bookmarkStart w:id="2" w:name="_Hlk167944713"/>
      <w:r w:rsidRPr="00D05D12">
        <w:rPr>
          <w:rFonts w:ascii="Arial" w:hAnsi="Arial" w:cs="Arial"/>
          <w:i/>
          <w:sz w:val="20"/>
        </w:rPr>
        <w:t>Motion to approve, approved</w:t>
      </w:r>
    </w:p>
    <w:bookmarkEnd w:id="2"/>
    <w:p w:rsidR="00EA7AD3" w:rsidRDefault="00EA7AD3" w:rsidP="00093E4D">
      <w:pPr>
        <w:pStyle w:val="ListParagraph"/>
        <w:ind w:left="936"/>
        <w:rPr>
          <w:rFonts w:ascii="Arial" w:hAnsi="Arial" w:cs="Arial"/>
          <w:i/>
          <w:sz w:val="20"/>
        </w:rPr>
      </w:pPr>
    </w:p>
    <w:p w:rsidR="00EA7AD3" w:rsidRPr="00EA7AD3" w:rsidRDefault="00EA7AD3" w:rsidP="00EA7AD3">
      <w:pPr>
        <w:pStyle w:val="ListParagraph"/>
        <w:numPr>
          <w:ilvl w:val="0"/>
          <w:numId w:val="6"/>
        </w:numPr>
        <w:rPr>
          <w:rFonts w:ascii="Arial" w:hAnsi="Arial" w:cs="Arial"/>
          <w:b/>
          <w:sz w:val="20"/>
        </w:rPr>
      </w:pPr>
      <w:r w:rsidRPr="00EA7AD3">
        <w:rPr>
          <w:rFonts w:ascii="Arial" w:hAnsi="Arial" w:cs="Arial"/>
          <w:b/>
          <w:sz w:val="20"/>
        </w:rPr>
        <w:t>EC-200 Gen</w:t>
      </w:r>
      <w:r>
        <w:rPr>
          <w:rFonts w:ascii="Arial" w:hAnsi="Arial" w:cs="Arial"/>
          <w:b/>
          <w:sz w:val="20"/>
        </w:rPr>
        <w:t>eral</w:t>
      </w:r>
      <w:r w:rsidRPr="00EA7AD3">
        <w:rPr>
          <w:rFonts w:ascii="Arial" w:hAnsi="Arial" w:cs="Arial"/>
          <w:b/>
          <w:sz w:val="20"/>
        </w:rPr>
        <w:t xml:space="preserve"> Ed</w:t>
      </w:r>
      <w:r>
        <w:rPr>
          <w:rFonts w:ascii="Arial" w:hAnsi="Arial" w:cs="Arial"/>
          <w:b/>
          <w:sz w:val="20"/>
        </w:rPr>
        <w:t>ucation</w:t>
      </w:r>
      <w:r w:rsidRPr="00EA7AD3">
        <w:rPr>
          <w:rFonts w:ascii="Arial" w:hAnsi="Arial" w:cs="Arial"/>
          <w:b/>
          <w:sz w:val="20"/>
        </w:rPr>
        <w:t xml:space="preserve"> Certification</w:t>
      </w:r>
    </w:p>
    <w:p w:rsidR="00EA7AD3" w:rsidRDefault="00EA7AD3" w:rsidP="00EA7AD3">
      <w:pPr>
        <w:pStyle w:val="ListParagraph"/>
        <w:numPr>
          <w:ilvl w:val="1"/>
          <w:numId w:val="6"/>
        </w:numPr>
        <w:rPr>
          <w:rFonts w:ascii="Arial" w:hAnsi="Arial" w:cs="Arial"/>
          <w:sz w:val="20"/>
        </w:rPr>
      </w:pPr>
      <w:r>
        <w:rPr>
          <w:rFonts w:ascii="Arial" w:hAnsi="Arial" w:cs="Arial"/>
          <w:sz w:val="20"/>
        </w:rPr>
        <w:t>Derek Lougee presented</w:t>
      </w:r>
    </w:p>
    <w:p w:rsidR="00EA7AD3" w:rsidRDefault="00EA7AD3" w:rsidP="00EA7AD3">
      <w:pPr>
        <w:pStyle w:val="ListParagraph"/>
        <w:numPr>
          <w:ilvl w:val="1"/>
          <w:numId w:val="6"/>
        </w:numPr>
        <w:rPr>
          <w:rFonts w:ascii="Arial" w:hAnsi="Arial" w:cs="Arial"/>
          <w:sz w:val="20"/>
        </w:rPr>
      </w:pPr>
      <w:r>
        <w:rPr>
          <w:rFonts w:ascii="Arial" w:hAnsi="Arial" w:cs="Arial"/>
          <w:sz w:val="20"/>
        </w:rPr>
        <w:t>Seeking Gen Ed approval in the Social Sciences area.</w:t>
      </w:r>
    </w:p>
    <w:p w:rsidR="00EA7AD3" w:rsidRDefault="00EA7AD3" w:rsidP="00EA7AD3">
      <w:pPr>
        <w:pStyle w:val="ListParagraph"/>
        <w:ind w:left="936"/>
        <w:rPr>
          <w:rFonts w:ascii="Arial" w:hAnsi="Arial" w:cs="Arial"/>
          <w:i/>
          <w:sz w:val="20"/>
        </w:rPr>
      </w:pPr>
      <w:r w:rsidRPr="00D05D12">
        <w:rPr>
          <w:rFonts w:ascii="Arial" w:hAnsi="Arial" w:cs="Arial"/>
          <w:i/>
          <w:sz w:val="20"/>
        </w:rPr>
        <w:t>Motion to approve, approved</w:t>
      </w:r>
    </w:p>
    <w:p w:rsidR="00EA7AD3" w:rsidRDefault="00EA7AD3" w:rsidP="00EA7AD3">
      <w:pPr>
        <w:pStyle w:val="ListParagraph"/>
        <w:ind w:left="936"/>
        <w:rPr>
          <w:rFonts w:ascii="Arial" w:hAnsi="Arial" w:cs="Arial"/>
          <w:i/>
          <w:sz w:val="20"/>
        </w:rPr>
      </w:pPr>
    </w:p>
    <w:p w:rsidR="00EA7AD3" w:rsidRPr="00EA7AD3" w:rsidRDefault="00EA7AD3" w:rsidP="00EA7AD3">
      <w:pPr>
        <w:pStyle w:val="ListParagraph"/>
        <w:numPr>
          <w:ilvl w:val="0"/>
          <w:numId w:val="6"/>
        </w:numPr>
        <w:rPr>
          <w:rFonts w:ascii="Arial" w:hAnsi="Arial" w:cs="Arial"/>
          <w:b/>
          <w:sz w:val="20"/>
        </w:rPr>
      </w:pPr>
      <w:r w:rsidRPr="00EA7AD3">
        <w:rPr>
          <w:rFonts w:ascii="Arial" w:hAnsi="Arial" w:cs="Arial"/>
          <w:b/>
          <w:sz w:val="20"/>
        </w:rPr>
        <w:t>Gen Ed Program Amendments</w:t>
      </w:r>
    </w:p>
    <w:p w:rsidR="00EA7AD3" w:rsidRPr="00EA7AD3" w:rsidRDefault="00EA7AD3" w:rsidP="00EA7AD3">
      <w:pPr>
        <w:ind w:left="936"/>
        <w:rPr>
          <w:rFonts w:ascii="Arial" w:hAnsi="Arial" w:cs="Arial"/>
          <w:sz w:val="20"/>
        </w:rPr>
      </w:pPr>
      <w:r>
        <w:rPr>
          <w:rFonts w:ascii="Arial" w:hAnsi="Arial" w:cs="Arial"/>
          <w:sz w:val="20"/>
        </w:rPr>
        <w:t>Curriculum Office presented</w:t>
      </w:r>
    </w:p>
    <w:p w:rsidR="00EA7AD3" w:rsidRDefault="00EA7AD3" w:rsidP="00EA7AD3">
      <w:pPr>
        <w:pStyle w:val="ListParagraph"/>
        <w:numPr>
          <w:ilvl w:val="1"/>
          <w:numId w:val="6"/>
        </w:numPr>
        <w:rPr>
          <w:rFonts w:ascii="Arial" w:hAnsi="Arial" w:cs="Arial"/>
          <w:sz w:val="20"/>
        </w:rPr>
      </w:pPr>
      <w:r w:rsidRPr="00EA7AD3">
        <w:rPr>
          <w:rFonts w:ascii="Arial" w:hAnsi="Arial" w:cs="Arial"/>
          <w:sz w:val="20"/>
        </w:rPr>
        <w:t>AA Degree, Oregon Transfer</w:t>
      </w:r>
    </w:p>
    <w:p w:rsidR="00EA7AD3" w:rsidRPr="00EA7AD3" w:rsidRDefault="00EA7AD3" w:rsidP="00EA7AD3">
      <w:pPr>
        <w:pStyle w:val="ListParagraph"/>
        <w:numPr>
          <w:ilvl w:val="2"/>
          <w:numId w:val="6"/>
        </w:numPr>
        <w:rPr>
          <w:rFonts w:ascii="Arial" w:hAnsi="Arial" w:cs="Arial"/>
          <w:sz w:val="20"/>
        </w:rPr>
      </w:pPr>
      <w:r>
        <w:rPr>
          <w:rFonts w:ascii="Arial" w:hAnsi="Arial" w:cs="Arial"/>
          <w:sz w:val="20"/>
        </w:rPr>
        <w:t>Adding newly reactivated EC-200 to Gen Ed Social Sciences List. Same change for all programs.</w:t>
      </w:r>
    </w:p>
    <w:p w:rsidR="00EA7AD3" w:rsidRPr="00EA7AD3" w:rsidRDefault="00EA7AD3" w:rsidP="00EA7AD3">
      <w:pPr>
        <w:pStyle w:val="ListParagraph"/>
        <w:numPr>
          <w:ilvl w:val="1"/>
          <w:numId w:val="6"/>
        </w:numPr>
        <w:rPr>
          <w:rFonts w:ascii="Arial" w:hAnsi="Arial" w:cs="Arial"/>
          <w:sz w:val="20"/>
        </w:rPr>
      </w:pPr>
      <w:r w:rsidRPr="00EA7AD3">
        <w:rPr>
          <w:rFonts w:ascii="Arial" w:hAnsi="Arial" w:cs="Arial"/>
          <w:sz w:val="20"/>
        </w:rPr>
        <w:t>AA Degree, Transfer English Literature</w:t>
      </w:r>
    </w:p>
    <w:p w:rsidR="00EA7AD3" w:rsidRPr="00EA7AD3" w:rsidRDefault="00EA7AD3" w:rsidP="00EA7AD3">
      <w:pPr>
        <w:pStyle w:val="ListParagraph"/>
        <w:numPr>
          <w:ilvl w:val="1"/>
          <w:numId w:val="6"/>
        </w:numPr>
        <w:rPr>
          <w:rFonts w:ascii="Arial" w:hAnsi="Arial" w:cs="Arial"/>
          <w:sz w:val="20"/>
        </w:rPr>
      </w:pPr>
      <w:r w:rsidRPr="00EA7AD3">
        <w:rPr>
          <w:rFonts w:ascii="Arial" w:hAnsi="Arial" w:cs="Arial"/>
          <w:sz w:val="20"/>
        </w:rPr>
        <w:t>AS Degree, Transfer Biology</w:t>
      </w:r>
    </w:p>
    <w:p w:rsidR="00EA7AD3" w:rsidRPr="00EA7AD3" w:rsidRDefault="00EA7AD3" w:rsidP="00EA7AD3">
      <w:pPr>
        <w:pStyle w:val="ListParagraph"/>
        <w:numPr>
          <w:ilvl w:val="1"/>
          <w:numId w:val="6"/>
        </w:numPr>
        <w:rPr>
          <w:rFonts w:ascii="Arial" w:hAnsi="Arial" w:cs="Arial"/>
          <w:sz w:val="20"/>
        </w:rPr>
      </w:pPr>
      <w:r w:rsidRPr="00EA7AD3">
        <w:rPr>
          <w:rFonts w:ascii="Arial" w:hAnsi="Arial" w:cs="Arial"/>
          <w:sz w:val="20"/>
        </w:rPr>
        <w:t>AS Degree, Transfer Computer Science</w:t>
      </w:r>
    </w:p>
    <w:p w:rsidR="00EA7AD3" w:rsidRPr="00EA7AD3" w:rsidRDefault="00EA7AD3" w:rsidP="00EA7AD3">
      <w:pPr>
        <w:pStyle w:val="ListParagraph"/>
        <w:numPr>
          <w:ilvl w:val="1"/>
          <w:numId w:val="6"/>
        </w:numPr>
        <w:rPr>
          <w:rFonts w:ascii="Arial" w:hAnsi="Arial" w:cs="Arial"/>
          <w:sz w:val="20"/>
        </w:rPr>
      </w:pPr>
      <w:r w:rsidRPr="00EA7AD3">
        <w:rPr>
          <w:rFonts w:ascii="Arial" w:hAnsi="Arial" w:cs="Arial"/>
          <w:sz w:val="20"/>
        </w:rPr>
        <w:t>Associate of General Studies</w:t>
      </w:r>
    </w:p>
    <w:p w:rsidR="00EA7AD3" w:rsidRDefault="00EA7AD3" w:rsidP="00EA7AD3">
      <w:pPr>
        <w:pStyle w:val="ListParagraph"/>
        <w:numPr>
          <w:ilvl w:val="1"/>
          <w:numId w:val="6"/>
        </w:numPr>
        <w:rPr>
          <w:rFonts w:ascii="Arial" w:hAnsi="Arial" w:cs="Arial"/>
          <w:sz w:val="20"/>
        </w:rPr>
      </w:pPr>
      <w:r w:rsidRPr="00EA7AD3">
        <w:rPr>
          <w:rFonts w:ascii="Arial" w:hAnsi="Arial" w:cs="Arial"/>
          <w:sz w:val="20"/>
        </w:rPr>
        <w:t>Oregon Transfer Module</w:t>
      </w:r>
    </w:p>
    <w:p w:rsidR="00EA7AD3" w:rsidRDefault="00EA7AD3" w:rsidP="00EA7AD3">
      <w:pPr>
        <w:pStyle w:val="ListParagraph"/>
        <w:ind w:left="936"/>
        <w:rPr>
          <w:rFonts w:ascii="Arial" w:hAnsi="Arial" w:cs="Arial"/>
          <w:i/>
          <w:sz w:val="20"/>
        </w:rPr>
      </w:pPr>
      <w:r w:rsidRPr="00D05D12">
        <w:rPr>
          <w:rFonts w:ascii="Arial" w:hAnsi="Arial" w:cs="Arial"/>
          <w:i/>
          <w:sz w:val="20"/>
        </w:rPr>
        <w:t>Motion to approve, approved</w:t>
      </w:r>
    </w:p>
    <w:p w:rsidR="00EA7AD3" w:rsidRPr="00EA7AD3" w:rsidRDefault="00EA7AD3" w:rsidP="00EA7AD3">
      <w:pPr>
        <w:rPr>
          <w:rFonts w:ascii="Arial" w:hAnsi="Arial" w:cs="Arial"/>
          <w:sz w:val="20"/>
        </w:rPr>
      </w:pPr>
    </w:p>
    <w:p w:rsidR="00093E4D" w:rsidRDefault="00093E4D" w:rsidP="00093E4D">
      <w:pPr>
        <w:pStyle w:val="ListParagraph"/>
        <w:ind w:left="936"/>
        <w:rPr>
          <w:rFonts w:ascii="Arial" w:hAnsi="Arial" w:cs="Arial"/>
          <w:b/>
          <w:sz w:val="20"/>
        </w:rPr>
      </w:pPr>
    </w:p>
    <w:p w:rsidR="00C73640" w:rsidRPr="0092774C" w:rsidRDefault="00C73640" w:rsidP="00BD0E2C">
      <w:pPr>
        <w:pStyle w:val="ListParagraph"/>
        <w:numPr>
          <w:ilvl w:val="0"/>
          <w:numId w:val="6"/>
        </w:numPr>
        <w:rPr>
          <w:rFonts w:ascii="Arial" w:hAnsi="Arial" w:cs="Arial"/>
          <w:b/>
          <w:sz w:val="20"/>
        </w:rPr>
      </w:pPr>
      <w:r w:rsidRPr="0092774C">
        <w:rPr>
          <w:rFonts w:ascii="Arial" w:hAnsi="Arial" w:cs="Arial"/>
          <w:b/>
          <w:sz w:val="20"/>
        </w:rPr>
        <w:t>ASOT Business Suspension</w:t>
      </w:r>
    </w:p>
    <w:p w:rsidR="00C73640" w:rsidRDefault="00C73640" w:rsidP="00C73640">
      <w:pPr>
        <w:pStyle w:val="ListParagraph"/>
        <w:numPr>
          <w:ilvl w:val="1"/>
          <w:numId w:val="6"/>
        </w:numPr>
        <w:rPr>
          <w:rFonts w:ascii="Arial" w:hAnsi="Arial" w:cs="Arial"/>
          <w:sz w:val="20"/>
        </w:rPr>
      </w:pPr>
      <w:r>
        <w:rPr>
          <w:rFonts w:ascii="Arial" w:hAnsi="Arial" w:cs="Arial"/>
          <w:sz w:val="20"/>
        </w:rPr>
        <w:t>Bev Forney presented</w:t>
      </w:r>
    </w:p>
    <w:p w:rsidR="00C73640" w:rsidRDefault="00C73640" w:rsidP="00C73640">
      <w:pPr>
        <w:pStyle w:val="ListParagraph"/>
        <w:numPr>
          <w:ilvl w:val="1"/>
          <w:numId w:val="6"/>
        </w:numPr>
        <w:rPr>
          <w:rFonts w:ascii="Arial" w:hAnsi="Arial" w:cs="Arial"/>
          <w:sz w:val="20"/>
        </w:rPr>
      </w:pPr>
      <w:r w:rsidRPr="00C73640">
        <w:rPr>
          <w:rFonts w:ascii="Arial" w:hAnsi="Arial" w:cs="Arial"/>
          <w:sz w:val="20"/>
        </w:rPr>
        <w:lastRenderedPageBreak/>
        <w:t>This degree has been replaced with the new AST Business degree that came from the statewide work in designing the new Business MTM. The courses in the older degree will continue to be offered, but we will be enrolling new student in the newer AST Business and inactivating this older degree. HECC approved this plan.</w:t>
      </w:r>
    </w:p>
    <w:p w:rsidR="00C73640" w:rsidRDefault="00C73640" w:rsidP="00C73640">
      <w:pPr>
        <w:pStyle w:val="ListParagraph"/>
        <w:ind w:left="936"/>
        <w:rPr>
          <w:rFonts w:ascii="Arial" w:hAnsi="Arial" w:cs="Arial"/>
          <w:i/>
          <w:sz w:val="20"/>
        </w:rPr>
      </w:pPr>
      <w:r w:rsidRPr="00D05D12">
        <w:rPr>
          <w:rFonts w:ascii="Arial" w:hAnsi="Arial" w:cs="Arial"/>
          <w:i/>
          <w:sz w:val="20"/>
        </w:rPr>
        <w:t>Motion to approve, approved</w:t>
      </w:r>
    </w:p>
    <w:p w:rsidR="00C73640" w:rsidRDefault="00C73640" w:rsidP="00C73640">
      <w:pPr>
        <w:pStyle w:val="ListParagraph"/>
        <w:ind w:left="1440"/>
        <w:rPr>
          <w:rFonts w:ascii="Arial" w:hAnsi="Arial" w:cs="Arial"/>
          <w:sz w:val="20"/>
        </w:rPr>
      </w:pPr>
    </w:p>
    <w:p w:rsidR="00C73640" w:rsidRPr="0092774C" w:rsidRDefault="00C73640" w:rsidP="00BD0E2C">
      <w:pPr>
        <w:pStyle w:val="ListParagraph"/>
        <w:numPr>
          <w:ilvl w:val="0"/>
          <w:numId w:val="6"/>
        </w:numPr>
        <w:rPr>
          <w:rFonts w:ascii="Arial" w:hAnsi="Arial" w:cs="Arial"/>
          <w:b/>
          <w:sz w:val="20"/>
        </w:rPr>
      </w:pPr>
      <w:r w:rsidRPr="0092774C">
        <w:rPr>
          <w:rFonts w:ascii="Arial" w:hAnsi="Arial" w:cs="Arial"/>
          <w:b/>
          <w:sz w:val="20"/>
        </w:rPr>
        <w:t>ASOT Computer Science Suspension</w:t>
      </w:r>
    </w:p>
    <w:p w:rsidR="00C73640" w:rsidRDefault="00C73640" w:rsidP="00C73640">
      <w:pPr>
        <w:pStyle w:val="ListParagraph"/>
        <w:numPr>
          <w:ilvl w:val="1"/>
          <w:numId w:val="6"/>
        </w:numPr>
        <w:rPr>
          <w:rFonts w:ascii="Arial" w:hAnsi="Arial" w:cs="Arial"/>
          <w:sz w:val="20"/>
        </w:rPr>
      </w:pPr>
      <w:r>
        <w:rPr>
          <w:rFonts w:ascii="Arial" w:hAnsi="Arial" w:cs="Arial"/>
          <w:sz w:val="20"/>
        </w:rPr>
        <w:t>Jen Miller presented</w:t>
      </w:r>
    </w:p>
    <w:p w:rsidR="00C73640" w:rsidRDefault="00C73640" w:rsidP="00C73640">
      <w:pPr>
        <w:pStyle w:val="ListParagraph"/>
        <w:numPr>
          <w:ilvl w:val="1"/>
          <w:numId w:val="6"/>
        </w:numPr>
        <w:rPr>
          <w:rFonts w:ascii="Arial" w:hAnsi="Arial" w:cs="Arial"/>
          <w:sz w:val="20"/>
        </w:rPr>
      </w:pPr>
      <w:r w:rsidRPr="00C73640">
        <w:rPr>
          <w:rFonts w:ascii="Arial" w:hAnsi="Arial" w:cs="Arial"/>
          <w:sz w:val="20"/>
        </w:rPr>
        <w:t>This degree has been replaced with the (newer) AST degree in Computer Science that came out of the work with the statewide MTM. The courses in the older degree will continue to be offered, but we will be enrolling new students in the (newer) AST degree and inactivating this (older) degree. HECC approved this plan.</w:t>
      </w:r>
    </w:p>
    <w:p w:rsidR="00202E79" w:rsidRPr="00093E4D" w:rsidRDefault="00C73640" w:rsidP="00093E4D">
      <w:pPr>
        <w:pStyle w:val="ListParagraph"/>
        <w:ind w:left="936"/>
        <w:rPr>
          <w:rFonts w:ascii="Arial" w:hAnsi="Arial" w:cs="Arial"/>
          <w:i/>
          <w:sz w:val="20"/>
        </w:rPr>
      </w:pPr>
      <w:r w:rsidRPr="00D05D12">
        <w:rPr>
          <w:rFonts w:ascii="Arial" w:hAnsi="Arial" w:cs="Arial"/>
          <w:i/>
          <w:sz w:val="20"/>
        </w:rPr>
        <w:t>Motion to approve, approved</w:t>
      </w:r>
    </w:p>
    <w:p w:rsidR="00202E79" w:rsidRPr="00D05D12" w:rsidRDefault="00202E79" w:rsidP="00D05D12">
      <w:pPr>
        <w:pStyle w:val="ListParagraph"/>
        <w:ind w:left="936"/>
        <w:rPr>
          <w:rFonts w:ascii="Arial" w:hAnsi="Arial" w:cs="Arial"/>
          <w:i/>
          <w:sz w:val="20"/>
        </w:rPr>
      </w:pPr>
    </w:p>
    <w:p w:rsidR="00D05D12" w:rsidRPr="00D05D12" w:rsidRDefault="009F6057" w:rsidP="00BD0E2C">
      <w:pPr>
        <w:pStyle w:val="ListParagraph"/>
        <w:numPr>
          <w:ilvl w:val="0"/>
          <w:numId w:val="6"/>
        </w:numPr>
        <w:rPr>
          <w:rFonts w:ascii="Arial" w:hAnsi="Arial" w:cs="Arial"/>
          <w:sz w:val="20"/>
        </w:rPr>
      </w:pPr>
      <w:r>
        <w:rPr>
          <w:rFonts w:ascii="Arial" w:hAnsi="Arial" w:cs="Arial"/>
          <w:b/>
          <w:sz w:val="20"/>
        </w:rPr>
        <w:t>Music Changes</w:t>
      </w:r>
    </w:p>
    <w:p w:rsidR="009F6057" w:rsidRDefault="00167B21" w:rsidP="009F6057">
      <w:pPr>
        <w:ind w:left="216" w:firstLine="720"/>
        <w:rPr>
          <w:rFonts w:ascii="Arial" w:hAnsi="Arial" w:cs="Arial"/>
          <w:sz w:val="20"/>
        </w:rPr>
      </w:pPr>
      <w:r>
        <w:rPr>
          <w:rFonts w:ascii="Arial" w:hAnsi="Arial" w:cs="Arial"/>
          <w:sz w:val="20"/>
        </w:rPr>
        <w:t xml:space="preserve">Curriculum Office presented for </w:t>
      </w:r>
      <w:r w:rsidR="009F6057" w:rsidRPr="009F6057">
        <w:rPr>
          <w:rFonts w:ascii="Arial" w:hAnsi="Arial" w:cs="Arial"/>
          <w:sz w:val="20"/>
        </w:rPr>
        <w:t>Kathleen Hollingsworth</w:t>
      </w:r>
    </w:p>
    <w:p w:rsidR="009F6057" w:rsidRDefault="009F6057" w:rsidP="009F6057">
      <w:pPr>
        <w:pStyle w:val="ListParagraph"/>
        <w:numPr>
          <w:ilvl w:val="1"/>
          <w:numId w:val="6"/>
        </w:numPr>
        <w:rPr>
          <w:rFonts w:ascii="Arial" w:hAnsi="Arial" w:cs="Arial"/>
          <w:sz w:val="20"/>
        </w:rPr>
      </w:pPr>
      <w:r>
        <w:rPr>
          <w:rFonts w:ascii="Arial" w:hAnsi="Arial" w:cs="Arial"/>
          <w:sz w:val="20"/>
        </w:rPr>
        <w:t>New Course – MUS-104</w:t>
      </w:r>
    </w:p>
    <w:p w:rsidR="009F6057" w:rsidRDefault="009F6057" w:rsidP="009F6057">
      <w:pPr>
        <w:pStyle w:val="ListParagraph"/>
        <w:numPr>
          <w:ilvl w:val="2"/>
          <w:numId w:val="6"/>
        </w:numPr>
        <w:rPr>
          <w:rFonts w:ascii="Arial" w:hAnsi="Arial" w:cs="Arial"/>
          <w:sz w:val="20"/>
        </w:rPr>
      </w:pPr>
      <w:r w:rsidRPr="009F6057">
        <w:rPr>
          <w:rFonts w:ascii="Arial" w:hAnsi="Arial" w:cs="Arial"/>
          <w:sz w:val="20"/>
        </w:rPr>
        <w:t>Expanding the Music Fundamentals sequence courses.</w:t>
      </w:r>
    </w:p>
    <w:p w:rsidR="009F6057" w:rsidRDefault="009F6057" w:rsidP="009F6057">
      <w:pPr>
        <w:pStyle w:val="ListParagraph"/>
        <w:numPr>
          <w:ilvl w:val="1"/>
          <w:numId w:val="6"/>
        </w:numPr>
        <w:rPr>
          <w:rFonts w:ascii="Arial" w:hAnsi="Arial" w:cs="Arial"/>
          <w:sz w:val="20"/>
        </w:rPr>
      </w:pPr>
      <w:r w:rsidRPr="009F6057">
        <w:rPr>
          <w:rFonts w:ascii="Arial" w:hAnsi="Arial" w:cs="Arial"/>
          <w:sz w:val="20"/>
        </w:rPr>
        <w:t>Music Performance &amp; Technology</w:t>
      </w:r>
      <w:r>
        <w:rPr>
          <w:rFonts w:ascii="Arial" w:hAnsi="Arial" w:cs="Arial"/>
          <w:sz w:val="20"/>
        </w:rPr>
        <w:t xml:space="preserve"> AAS Amendment</w:t>
      </w:r>
    </w:p>
    <w:p w:rsidR="009F6057" w:rsidRPr="009F6057" w:rsidRDefault="009F6057" w:rsidP="009F6057">
      <w:pPr>
        <w:pStyle w:val="ListParagraph"/>
        <w:numPr>
          <w:ilvl w:val="2"/>
          <w:numId w:val="6"/>
        </w:numPr>
        <w:rPr>
          <w:rFonts w:ascii="Arial" w:hAnsi="Arial" w:cs="Arial"/>
          <w:sz w:val="20"/>
        </w:rPr>
      </w:pPr>
      <w:r>
        <w:rPr>
          <w:rFonts w:ascii="Arial" w:hAnsi="Arial" w:cs="Arial"/>
          <w:sz w:val="20"/>
        </w:rPr>
        <w:t>Adding in the new Individual Lessons disciplines. Adding MUS-104. Removing MUS-101, MUS-170. Total credits change from 96-97 to 97-98</w:t>
      </w:r>
    </w:p>
    <w:p w:rsidR="00D05D12" w:rsidRDefault="00D05D12" w:rsidP="00D05D12">
      <w:pPr>
        <w:pStyle w:val="ListParagraph"/>
        <w:ind w:left="936"/>
        <w:rPr>
          <w:rFonts w:ascii="Arial" w:hAnsi="Arial" w:cs="Arial"/>
          <w:i/>
          <w:sz w:val="20"/>
        </w:rPr>
      </w:pPr>
      <w:r w:rsidRPr="00D05D12">
        <w:rPr>
          <w:rFonts w:ascii="Arial" w:hAnsi="Arial" w:cs="Arial"/>
          <w:i/>
          <w:sz w:val="20"/>
        </w:rPr>
        <w:t>Motion to approve, approved</w:t>
      </w:r>
    </w:p>
    <w:p w:rsidR="009F6057" w:rsidRPr="00D05D12" w:rsidRDefault="009F6057" w:rsidP="00D05D12">
      <w:pPr>
        <w:pStyle w:val="ListParagraph"/>
        <w:ind w:left="936"/>
        <w:rPr>
          <w:rFonts w:ascii="Arial" w:hAnsi="Arial" w:cs="Arial"/>
          <w:i/>
          <w:sz w:val="20"/>
        </w:rPr>
      </w:pPr>
    </w:p>
    <w:p w:rsidR="00D05D12" w:rsidRPr="00D05D12" w:rsidRDefault="009F6057" w:rsidP="00BD0E2C">
      <w:pPr>
        <w:pStyle w:val="ListParagraph"/>
        <w:numPr>
          <w:ilvl w:val="0"/>
          <w:numId w:val="6"/>
        </w:numPr>
        <w:rPr>
          <w:rFonts w:ascii="Arial" w:hAnsi="Arial" w:cs="Arial"/>
          <w:sz w:val="20"/>
        </w:rPr>
      </w:pPr>
      <w:r>
        <w:rPr>
          <w:rFonts w:ascii="Arial" w:hAnsi="Arial" w:cs="Arial"/>
          <w:b/>
          <w:sz w:val="20"/>
        </w:rPr>
        <w:t>Medical Assistant CC Amendment</w:t>
      </w:r>
    </w:p>
    <w:p w:rsidR="00D05D12" w:rsidRDefault="00A36B32" w:rsidP="00D05D12">
      <w:pPr>
        <w:pStyle w:val="ListParagraph"/>
        <w:numPr>
          <w:ilvl w:val="1"/>
          <w:numId w:val="6"/>
        </w:numPr>
        <w:rPr>
          <w:rFonts w:ascii="Arial" w:hAnsi="Arial" w:cs="Arial"/>
          <w:sz w:val="20"/>
        </w:rPr>
      </w:pPr>
      <w:r>
        <w:rPr>
          <w:rFonts w:ascii="Arial" w:hAnsi="Arial" w:cs="Arial"/>
          <w:sz w:val="20"/>
        </w:rPr>
        <w:t xml:space="preserve">Virginia presented for </w:t>
      </w:r>
      <w:r w:rsidR="009F6057">
        <w:rPr>
          <w:rFonts w:ascii="Arial" w:hAnsi="Arial" w:cs="Arial"/>
          <w:sz w:val="20"/>
        </w:rPr>
        <w:t>Sarah Parker</w:t>
      </w:r>
    </w:p>
    <w:p w:rsidR="009F6057" w:rsidRPr="00D05D12" w:rsidRDefault="009F6057" w:rsidP="009F6057">
      <w:pPr>
        <w:pStyle w:val="ListParagraph"/>
        <w:numPr>
          <w:ilvl w:val="2"/>
          <w:numId w:val="6"/>
        </w:numPr>
        <w:rPr>
          <w:rFonts w:ascii="Arial" w:hAnsi="Arial" w:cs="Arial"/>
          <w:sz w:val="20"/>
        </w:rPr>
      </w:pPr>
      <w:r>
        <w:rPr>
          <w:rFonts w:ascii="Arial" w:hAnsi="Arial" w:cs="Arial"/>
          <w:sz w:val="20"/>
        </w:rPr>
        <w:t xml:space="preserve">Removing BI and BI-102 as biology options in the program prerequisites. First term courses were updated to remove those courses as </w:t>
      </w:r>
      <w:proofErr w:type="spellStart"/>
      <w:r>
        <w:rPr>
          <w:rFonts w:ascii="Arial" w:hAnsi="Arial" w:cs="Arial"/>
          <w:sz w:val="20"/>
        </w:rPr>
        <w:t>prereq</w:t>
      </w:r>
      <w:proofErr w:type="spellEnd"/>
      <w:r>
        <w:rPr>
          <w:rFonts w:ascii="Arial" w:hAnsi="Arial" w:cs="Arial"/>
          <w:sz w:val="20"/>
        </w:rPr>
        <w:t xml:space="preserve"> options as well.</w:t>
      </w:r>
    </w:p>
    <w:p w:rsidR="00D05D12" w:rsidRDefault="00D05D12" w:rsidP="00D05D12">
      <w:pPr>
        <w:pStyle w:val="ListParagraph"/>
        <w:ind w:left="936"/>
        <w:rPr>
          <w:rFonts w:ascii="Arial" w:hAnsi="Arial" w:cs="Arial"/>
          <w:i/>
          <w:sz w:val="20"/>
        </w:rPr>
      </w:pPr>
      <w:r w:rsidRPr="00D05D12">
        <w:rPr>
          <w:rFonts w:ascii="Arial" w:hAnsi="Arial" w:cs="Arial"/>
          <w:i/>
          <w:sz w:val="20"/>
        </w:rPr>
        <w:t>Motion to approve, approved</w:t>
      </w:r>
    </w:p>
    <w:p w:rsidR="009F6057" w:rsidRDefault="009F6057" w:rsidP="00E41D12">
      <w:pPr>
        <w:rPr>
          <w:rFonts w:ascii="Arial" w:hAnsi="Arial" w:cs="Arial"/>
          <w:i/>
          <w:sz w:val="20"/>
        </w:rPr>
      </w:pPr>
    </w:p>
    <w:p w:rsidR="00B71C98" w:rsidRDefault="00B71C98" w:rsidP="00E41D12">
      <w:pPr>
        <w:pStyle w:val="ListParagraph"/>
        <w:numPr>
          <w:ilvl w:val="0"/>
          <w:numId w:val="6"/>
        </w:numPr>
        <w:rPr>
          <w:rFonts w:ascii="Arial" w:hAnsi="Arial" w:cs="Arial"/>
          <w:b/>
          <w:sz w:val="20"/>
        </w:rPr>
      </w:pPr>
      <w:r w:rsidRPr="00B71C98">
        <w:rPr>
          <w:rFonts w:ascii="Arial" w:hAnsi="Arial" w:cs="Arial"/>
          <w:b/>
          <w:sz w:val="20"/>
        </w:rPr>
        <w:t>Electrician Apprenticeship Technologies (IE)</w:t>
      </w:r>
      <w:r>
        <w:rPr>
          <w:rFonts w:ascii="Arial" w:hAnsi="Arial" w:cs="Arial"/>
          <w:b/>
          <w:sz w:val="20"/>
        </w:rPr>
        <w:t xml:space="preserve"> AAS Amendment</w:t>
      </w:r>
    </w:p>
    <w:p w:rsidR="00B71C98" w:rsidRPr="00B71C98" w:rsidRDefault="003973B9" w:rsidP="00B71C98">
      <w:pPr>
        <w:pStyle w:val="ListParagraph"/>
        <w:numPr>
          <w:ilvl w:val="1"/>
          <w:numId w:val="6"/>
        </w:numPr>
        <w:rPr>
          <w:rFonts w:ascii="Arial" w:hAnsi="Arial" w:cs="Arial"/>
          <w:b/>
          <w:sz w:val="20"/>
        </w:rPr>
      </w:pPr>
      <w:r>
        <w:rPr>
          <w:rFonts w:ascii="Arial" w:hAnsi="Arial" w:cs="Arial"/>
          <w:sz w:val="20"/>
        </w:rPr>
        <w:t>Kari Nixon</w:t>
      </w:r>
      <w:r w:rsidR="00B71C98">
        <w:rPr>
          <w:rFonts w:ascii="Arial" w:hAnsi="Arial" w:cs="Arial"/>
          <w:sz w:val="20"/>
        </w:rPr>
        <w:t xml:space="preserve"> presented</w:t>
      </w:r>
    </w:p>
    <w:p w:rsidR="00B71C98" w:rsidRPr="00B71C98" w:rsidRDefault="00B71C98" w:rsidP="00B71C98">
      <w:pPr>
        <w:pStyle w:val="ListParagraph"/>
        <w:numPr>
          <w:ilvl w:val="1"/>
          <w:numId w:val="6"/>
        </w:numPr>
        <w:rPr>
          <w:rFonts w:ascii="Arial" w:hAnsi="Arial" w:cs="Arial"/>
          <w:sz w:val="20"/>
        </w:rPr>
      </w:pPr>
      <w:r w:rsidRPr="00B71C98">
        <w:rPr>
          <w:rFonts w:ascii="Arial" w:hAnsi="Arial" w:cs="Arial"/>
          <w:sz w:val="20"/>
        </w:rPr>
        <w:t xml:space="preserve">Only change is adjusting the elective credits so that the program is only 90 total credits. </w:t>
      </w:r>
      <w:r>
        <w:rPr>
          <w:rFonts w:ascii="Arial" w:hAnsi="Arial" w:cs="Arial"/>
          <w:sz w:val="20"/>
        </w:rPr>
        <w:t>Total program credits change from 92 to 90.</w:t>
      </w:r>
    </w:p>
    <w:p w:rsidR="00B71C98" w:rsidRDefault="00B71C98" w:rsidP="00B71C98">
      <w:pPr>
        <w:pStyle w:val="ListParagraph"/>
        <w:ind w:left="936"/>
        <w:rPr>
          <w:rFonts w:ascii="Arial" w:hAnsi="Arial" w:cs="Arial"/>
          <w:i/>
          <w:sz w:val="20"/>
        </w:rPr>
      </w:pPr>
      <w:r w:rsidRPr="00D05D12">
        <w:rPr>
          <w:rFonts w:ascii="Arial" w:hAnsi="Arial" w:cs="Arial"/>
          <w:i/>
          <w:sz w:val="20"/>
        </w:rPr>
        <w:t>Moti</w:t>
      </w:r>
      <w:r>
        <w:rPr>
          <w:rFonts w:ascii="Arial" w:hAnsi="Arial" w:cs="Arial"/>
          <w:i/>
          <w:sz w:val="20"/>
        </w:rPr>
        <w:t>o</w:t>
      </w:r>
      <w:r w:rsidRPr="00D05D12">
        <w:rPr>
          <w:rFonts w:ascii="Arial" w:hAnsi="Arial" w:cs="Arial"/>
          <w:i/>
          <w:sz w:val="20"/>
        </w:rPr>
        <w:t>n to approve, approved</w:t>
      </w:r>
    </w:p>
    <w:p w:rsidR="00B71C98" w:rsidRPr="00B71C98" w:rsidRDefault="00B71C98" w:rsidP="00B71C98">
      <w:pPr>
        <w:pStyle w:val="ListParagraph"/>
        <w:ind w:left="1440"/>
        <w:rPr>
          <w:rFonts w:ascii="Arial" w:hAnsi="Arial" w:cs="Arial"/>
          <w:b/>
          <w:sz w:val="20"/>
        </w:rPr>
      </w:pPr>
    </w:p>
    <w:p w:rsidR="003978C7" w:rsidRPr="003978C7" w:rsidRDefault="003978C7" w:rsidP="003978C7">
      <w:pPr>
        <w:pStyle w:val="ListParagraph"/>
        <w:numPr>
          <w:ilvl w:val="0"/>
          <w:numId w:val="6"/>
        </w:numPr>
        <w:rPr>
          <w:rFonts w:ascii="Arial" w:hAnsi="Arial" w:cs="Arial"/>
          <w:b/>
          <w:sz w:val="20"/>
        </w:rPr>
      </w:pPr>
      <w:r w:rsidRPr="003978C7">
        <w:rPr>
          <w:rFonts w:ascii="Arial" w:hAnsi="Arial" w:cs="Arial"/>
          <w:b/>
          <w:sz w:val="20"/>
        </w:rPr>
        <w:t>EFA Health Professions Amendment</w:t>
      </w:r>
    </w:p>
    <w:p w:rsidR="003978C7" w:rsidRPr="003978C7" w:rsidRDefault="003978C7" w:rsidP="003978C7">
      <w:pPr>
        <w:pStyle w:val="ListParagraph"/>
        <w:numPr>
          <w:ilvl w:val="1"/>
          <w:numId w:val="6"/>
        </w:numPr>
        <w:rPr>
          <w:rFonts w:ascii="Arial" w:hAnsi="Arial" w:cs="Arial"/>
          <w:i/>
          <w:sz w:val="20"/>
        </w:rPr>
      </w:pPr>
      <w:r w:rsidRPr="003978C7">
        <w:rPr>
          <w:rFonts w:ascii="Arial" w:hAnsi="Arial" w:cs="Arial"/>
          <w:sz w:val="20"/>
        </w:rPr>
        <w:t>Virginia Chambers presented</w:t>
      </w:r>
    </w:p>
    <w:p w:rsidR="003978C7" w:rsidRPr="00B71652" w:rsidRDefault="003978C7" w:rsidP="003978C7">
      <w:pPr>
        <w:pStyle w:val="ListParagraph"/>
        <w:numPr>
          <w:ilvl w:val="1"/>
          <w:numId w:val="6"/>
        </w:numPr>
        <w:rPr>
          <w:rFonts w:ascii="Arial" w:hAnsi="Arial" w:cs="Arial"/>
          <w:i/>
          <w:sz w:val="20"/>
        </w:rPr>
      </w:pPr>
      <w:r w:rsidRPr="003978C7">
        <w:rPr>
          <w:rFonts w:ascii="Arial" w:hAnsi="Arial" w:cs="Arial"/>
          <w:sz w:val="20"/>
        </w:rPr>
        <w:t>Replacing MA-100 with HP-120</w:t>
      </w:r>
    </w:p>
    <w:p w:rsidR="00B71652" w:rsidRPr="003978C7" w:rsidRDefault="00B71652" w:rsidP="003978C7">
      <w:pPr>
        <w:pStyle w:val="ListParagraph"/>
        <w:numPr>
          <w:ilvl w:val="1"/>
          <w:numId w:val="6"/>
        </w:numPr>
        <w:rPr>
          <w:rFonts w:ascii="Arial" w:hAnsi="Arial" w:cs="Arial"/>
          <w:i/>
          <w:sz w:val="20"/>
        </w:rPr>
      </w:pPr>
      <w:r>
        <w:rPr>
          <w:rFonts w:ascii="Arial" w:hAnsi="Arial" w:cs="Arial"/>
          <w:sz w:val="20"/>
        </w:rPr>
        <w:t>MA-100 is Intro to Medical Assisting whereas HP-120 is a more generic course, Introduction to Health Sciences</w:t>
      </w:r>
    </w:p>
    <w:p w:rsidR="003978C7" w:rsidRPr="00856001" w:rsidRDefault="003978C7" w:rsidP="003978C7">
      <w:pPr>
        <w:pStyle w:val="ListParagraph"/>
        <w:ind w:left="936"/>
        <w:rPr>
          <w:rFonts w:ascii="Arial" w:hAnsi="Arial" w:cs="Arial"/>
          <w:i/>
          <w:sz w:val="20"/>
        </w:rPr>
      </w:pPr>
      <w:r w:rsidRPr="00D05D12">
        <w:rPr>
          <w:rFonts w:ascii="Arial" w:hAnsi="Arial" w:cs="Arial"/>
          <w:i/>
          <w:sz w:val="20"/>
        </w:rPr>
        <w:t>Moti</w:t>
      </w:r>
      <w:r>
        <w:rPr>
          <w:rFonts w:ascii="Arial" w:hAnsi="Arial" w:cs="Arial"/>
          <w:i/>
          <w:sz w:val="20"/>
        </w:rPr>
        <w:t>o</w:t>
      </w:r>
      <w:r w:rsidRPr="00D05D12">
        <w:rPr>
          <w:rFonts w:ascii="Arial" w:hAnsi="Arial" w:cs="Arial"/>
          <w:i/>
          <w:sz w:val="20"/>
        </w:rPr>
        <w:t>n to approve, approved</w:t>
      </w:r>
    </w:p>
    <w:p w:rsidR="003978C7" w:rsidRPr="003978C7" w:rsidRDefault="003978C7" w:rsidP="003978C7">
      <w:pPr>
        <w:rPr>
          <w:rFonts w:ascii="Arial" w:hAnsi="Arial" w:cs="Arial"/>
          <w:i/>
          <w:sz w:val="20"/>
        </w:rPr>
      </w:pPr>
    </w:p>
    <w:p w:rsidR="00E41D12" w:rsidRPr="00130552" w:rsidRDefault="00E41D12" w:rsidP="00E41D12">
      <w:pPr>
        <w:pStyle w:val="ListParagraph"/>
        <w:numPr>
          <w:ilvl w:val="0"/>
          <w:numId w:val="6"/>
        </w:numPr>
        <w:rPr>
          <w:rFonts w:ascii="Arial" w:hAnsi="Arial" w:cs="Arial"/>
          <w:b/>
          <w:i/>
          <w:sz w:val="20"/>
        </w:rPr>
      </w:pPr>
      <w:r w:rsidRPr="00130552">
        <w:rPr>
          <w:rFonts w:ascii="Arial" w:hAnsi="Arial" w:cs="Arial"/>
          <w:b/>
          <w:sz w:val="20"/>
        </w:rPr>
        <w:t>ART-258 Reactivation</w:t>
      </w:r>
    </w:p>
    <w:p w:rsidR="00E41D12" w:rsidRPr="00E41D12" w:rsidRDefault="00E41D12" w:rsidP="00E41D12">
      <w:pPr>
        <w:pStyle w:val="ListParagraph"/>
        <w:numPr>
          <w:ilvl w:val="1"/>
          <w:numId w:val="6"/>
        </w:numPr>
        <w:rPr>
          <w:rFonts w:ascii="Arial" w:hAnsi="Arial" w:cs="Arial"/>
          <w:i/>
          <w:sz w:val="20"/>
        </w:rPr>
      </w:pPr>
      <w:r>
        <w:rPr>
          <w:rFonts w:ascii="Arial" w:hAnsi="Arial" w:cs="Arial"/>
          <w:sz w:val="20"/>
        </w:rPr>
        <w:t>Nora Brodnicki presented</w:t>
      </w:r>
    </w:p>
    <w:p w:rsidR="00E41D12" w:rsidRPr="00740732" w:rsidRDefault="00430F05" w:rsidP="00740732">
      <w:pPr>
        <w:pStyle w:val="ListParagraph"/>
        <w:numPr>
          <w:ilvl w:val="1"/>
          <w:numId w:val="6"/>
        </w:numPr>
        <w:rPr>
          <w:rFonts w:ascii="Arial" w:hAnsi="Arial" w:cs="Arial"/>
          <w:sz w:val="20"/>
        </w:rPr>
      </w:pPr>
      <w:r w:rsidRPr="00430F05">
        <w:rPr>
          <w:rFonts w:ascii="Arial" w:hAnsi="Arial" w:cs="Arial"/>
          <w:sz w:val="20"/>
        </w:rPr>
        <w:t>We are changing this to an intermediate level course that will run in tandem with the</w:t>
      </w:r>
      <w:r w:rsidR="00740732">
        <w:rPr>
          <w:rFonts w:ascii="Arial" w:hAnsi="Arial" w:cs="Arial"/>
          <w:sz w:val="20"/>
        </w:rPr>
        <w:t xml:space="preserve"> </w:t>
      </w:r>
      <w:r w:rsidRPr="00740732">
        <w:rPr>
          <w:rFonts w:ascii="Arial" w:hAnsi="Arial" w:cs="Arial"/>
          <w:sz w:val="20"/>
        </w:rPr>
        <w:t>introductory course in order to accommodate student interest in this medium.</w:t>
      </w:r>
    </w:p>
    <w:p w:rsidR="00E41D12" w:rsidRPr="00856001" w:rsidRDefault="00E41D12" w:rsidP="00856001">
      <w:pPr>
        <w:pStyle w:val="ListParagraph"/>
        <w:ind w:left="936"/>
        <w:rPr>
          <w:rFonts w:ascii="Arial" w:hAnsi="Arial" w:cs="Arial"/>
          <w:i/>
          <w:sz w:val="20"/>
        </w:rPr>
      </w:pPr>
      <w:r w:rsidRPr="00D05D12">
        <w:rPr>
          <w:rFonts w:ascii="Arial" w:hAnsi="Arial" w:cs="Arial"/>
          <w:i/>
          <w:sz w:val="20"/>
        </w:rPr>
        <w:t>Moti</w:t>
      </w:r>
      <w:r>
        <w:rPr>
          <w:rFonts w:ascii="Arial" w:hAnsi="Arial" w:cs="Arial"/>
          <w:i/>
          <w:sz w:val="20"/>
        </w:rPr>
        <w:t>o</w:t>
      </w:r>
      <w:r w:rsidRPr="00D05D12">
        <w:rPr>
          <w:rFonts w:ascii="Arial" w:hAnsi="Arial" w:cs="Arial"/>
          <w:i/>
          <w:sz w:val="20"/>
        </w:rPr>
        <w:t>n to approve, approved</w:t>
      </w:r>
    </w:p>
    <w:p w:rsidR="009F6057" w:rsidRPr="00D05D12" w:rsidRDefault="009F6057" w:rsidP="00D05D12">
      <w:pPr>
        <w:pStyle w:val="ListParagraph"/>
        <w:ind w:left="936"/>
        <w:rPr>
          <w:rFonts w:ascii="Arial" w:hAnsi="Arial" w:cs="Arial"/>
          <w:i/>
          <w:sz w:val="20"/>
        </w:rPr>
      </w:pPr>
    </w:p>
    <w:bookmarkEnd w:id="0"/>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E0C98" w:rsidRDefault="00B233CB" w:rsidP="00097C2C">
      <w:pPr>
        <w:pStyle w:val="ListParagraph"/>
        <w:numPr>
          <w:ilvl w:val="1"/>
          <w:numId w:val="1"/>
        </w:numPr>
        <w:rPr>
          <w:rFonts w:ascii="Arial" w:hAnsi="Arial" w:cs="Arial"/>
          <w:sz w:val="20"/>
        </w:rPr>
      </w:pPr>
      <w:r w:rsidRPr="00B233CB">
        <w:rPr>
          <w:rFonts w:ascii="Arial" w:hAnsi="Arial" w:cs="Arial"/>
          <w:sz w:val="20"/>
        </w:rPr>
        <w:t>Nominations for Chair/Alternate Chair</w:t>
      </w:r>
    </w:p>
    <w:p w:rsidR="00B233CB" w:rsidRDefault="007C1050" w:rsidP="00B233CB">
      <w:pPr>
        <w:pStyle w:val="ListParagraph"/>
        <w:numPr>
          <w:ilvl w:val="2"/>
          <w:numId w:val="1"/>
        </w:numPr>
        <w:rPr>
          <w:rFonts w:ascii="Arial" w:hAnsi="Arial" w:cs="Arial"/>
          <w:sz w:val="20"/>
        </w:rPr>
      </w:pPr>
      <w:r>
        <w:rPr>
          <w:rFonts w:ascii="Arial" w:hAnsi="Arial" w:cs="Arial"/>
          <w:sz w:val="20"/>
        </w:rPr>
        <w:t>Nora</w:t>
      </w:r>
      <w:r w:rsidR="000B1E46">
        <w:rPr>
          <w:rFonts w:ascii="Arial" w:hAnsi="Arial" w:cs="Arial"/>
          <w:sz w:val="20"/>
        </w:rPr>
        <w:t xml:space="preserve"> and</w:t>
      </w:r>
      <w:r>
        <w:rPr>
          <w:rFonts w:ascii="Arial" w:hAnsi="Arial" w:cs="Arial"/>
          <w:sz w:val="20"/>
        </w:rPr>
        <w:t xml:space="preserve"> Kelly Mercer volunteered to co-chair</w:t>
      </w:r>
      <w:r w:rsidR="008E7465">
        <w:rPr>
          <w:rFonts w:ascii="Arial" w:hAnsi="Arial" w:cs="Arial"/>
          <w:sz w:val="20"/>
        </w:rPr>
        <w:t>.</w:t>
      </w:r>
    </w:p>
    <w:p w:rsidR="00352900" w:rsidRPr="00856001" w:rsidRDefault="00352900" w:rsidP="00352900">
      <w:pPr>
        <w:pStyle w:val="ListParagraph"/>
        <w:ind w:left="360"/>
        <w:rPr>
          <w:rFonts w:ascii="Arial" w:hAnsi="Arial" w:cs="Arial"/>
          <w:i/>
          <w:sz w:val="20"/>
        </w:rPr>
      </w:pPr>
      <w:r w:rsidRPr="00D05D12">
        <w:rPr>
          <w:rFonts w:ascii="Arial" w:hAnsi="Arial" w:cs="Arial"/>
          <w:i/>
          <w:sz w:val="20"/>
        </w:rPr>
        <w:t>Moti</w:t>
      </w:r>
      <w:r>
        <w:rPr>
          <w:rFonts w:ascii="Arial" w:hAnsi="Arial" w:cs="Arial"/>
          <w:i/>
          <w:sz w:val="20"/>
        </w:rPr>
        <w:t>o</w:t>
      </w:r>
      <w:r w:rsidRPr="00D05D12">
        <w:rPr>
          <w:rFonts w:ascii="Arial" w:hAnsi="Arial" w:cs="Arial"/>
          <w:i/>
          <w:sz w:val="20"/>
        </w:rPr>
        <w:t>n to approve, approved</w:t>
      </w:r>
    </w:p>
    <w:p w:rsidR="008E7465" w:rsidRPr="00352900" w:rsidRDefault="008E7465" w:rsidP="00352900">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AF0E1A" w:rsidRPr="0000538B" w:rsidRDefault="0000538B" w:rsidP="00AF0E1A">
      <w:pPr>
        <w:pStyle w:val="ListParagraph"/>
        <w:numPr>
          <w:ilvl w:val="1"/>
          <w:numId w:val="1"/>
        </w:numPr>
        <w:rPr>
          <w:rFonts w:ascii="Arial" w:hAnsi="Arial" w:cs="Arial"/>
          <w:sz w:val="20"/>
        </w:rPr>
      </w:pPr>
      <w:r w:rsidRPr="0000538B">
        <w:rPr>
          <w:rFonts w:ascii="Arial" w:hAnsi="Arial" w:cs="Arial"/>
          <w:sz w:val="20"/>
        </w:rPr>
        <w:t>Transferability Info on Course Outlines</w:t>
      </w:r>
    </w:p>
    <w:p w:rsidR="0000538B" w:rsidRPr="0000538B" w:rsidRDefault="0000538B" w:rsidP="0000538B">
      <w:pPr>
        <w:pStyle w:val="ListParagraph"/>
        <w:numPr>
          <w:ilvl w:val="2"/>
          <w:numId w:val="1"/>
        </w:numPr>
        <w:rPr>
          <w:rFonts w:ascii="Arial" w:hAnsi="Arial" w:cs="Arial"/>
          <w:sz w:val="20"/>
        </w:rPr>
      </w:pPr>
      <w:r w:rsidRPr="0000538B">
        <w:rPr>
          <w:rFonts w:ascii="Arial" w:hAnsi="Arial" w:cs="Arial"/>
          <w:sz w:val="20"/>
        </w:rPr>
        <w:t>Eric Lee presented</w:t>
      </w:r>
    </w:p>
    <w:p w:rsidR="0000538B" w:rsidRPr="0000538B" w:rsidRDefault="0000538B" w:rsidP="0000538B">
      <w:pPr>
        <w:pStyle w:val="ListParagraph"/>
        <w:numPr>
          <w:ilvl w:val="2"/>
          <w:numId w:val="1"/>
        </w:numPr>
        <w:rPr>
          <w:rFonts w:ascii="Arial" w:hAnsi="Arial" w:cs="Arial"/>
          <w:sz w:val="20"/>
        </w:rPr>
      </w:pPr>
      <w:r w:rsidRPr="0000538B">
        <w:rPr>
          <w:rFonts w:ascii="Arial" w:hAnsi="Arial" w:cs="Arial"/>
          <w:sz w:val="20"/>
        </w:rPr>
        <w:t>I’ve noticed that most of these are not filled out very well, and I would like to talk about the possibility of making some changes around this:</w:t>
      </w:r>
    </w:p>
    <w:p w:rsidR="0000538B" w:rsidRPr="0000538B" w:rsidRDefault="0000538B" w:rsidP="0000538B">
      <w:pPr>
        <w:pStyle w:val="ListParagraph"/>
        <w:numPr>
          <w:ilvl w:val="3"/>
          <w:numId w:val="1"/>
        </w:numPr>
        <w:rPr>
          <w:rFonts w:ascii="Arial" w:hAnsi="Arial" w:cs="Arial"/>
          <w:sz w:val="20"/>
        </w:rPr>
      </w:pPr>
      <w:r w:rsidRPr="0000538B">
        <w:rPr>
          <w:rFonts w:ascii="Arial" w:hAnsi="Arial" w:cs="Arial"/>
          <w:sz w:val="20"/>
        </w:rPr>
        <w:t>A collection of resources for people submitting outlines (perhaps from advising)</w:t>
      </w:r>
    </w:p>
    <w:p w:rsidR="0000538B" w:rsidRPr="0000538B" w:rsidRDefault="0000538B" w:rsidP="0000538B">
      <w:pPr>
        <w:pStyle w:val="ListParagraph"/>
        <w:numPr>
          <w:ilvl w:val="3"/>
          <w:numId w:val="1"/>
        </w:numPr>
        <w:rPr>
          <w:rFonts w:ascii="Arial" w:hAnsi="Arial" w:cs="Arial"/>
          <w:sz w:val="20"/>
        </w:rPr>
      </w:pPr>
      <w:r w:rsidRPr="0000538B">
        <w:rPr>
          <w:rFonts w:ascii="Arial" w:hAnsi="Arial" w:cs="Arial"/>
          <w:sz w:val="20"/>
        </w:rPr>
        <w:t>An agreement on what we are looking for here</w:t>
      </w:r>
    </w:p>
    <w:p w:rsidR="0000538B" w:rsidRDefault="0000538B" w:rsidP="0000538B">
      <w:pPr>
        <w:pStyle w:val="ListParagraph"/>
        <w:numPr>
          <w:ilvl w:val="3"/>
          <w:numId w:val="1"/>
        </w:numPr>
        <w:rPr>
          <w:rFonts w:ascii="Arial" w:hAnsi="Arial" w:cs="Arial"/>
          <w:sz w:val="20"/>
        </w:rPr>
      </w:pPr>
      <w:r w:rsidRPr="0000538B">
        <w:rPr>
          <w:rFonts w:ascii="Arial" w:hAnsi="Arial" w:cs="Arial"/>
          <w:sz w:val="20"/>
        </w:rPr>
        <w:t>A discussion of who should be responsible for ensuring the accuracy of these transfer equivalencies</w:t>
      </w:r>
    </w:p>
    <w:p w:rsidR="00352900" w:rsidRDefault="00352900" w:rsidP="00352900">
      <w:pPr>
        <w:pStyle w:val="ListParagraph"/>
        <w:numPr>
          <w:ilvl w:val="2"/>
          <w:numId w:val="1"/>
        </w:numPr>
        <w:rPr>
          <w:rFonts w:ascii="Arial" w:hAnsi="Arial" w:cs="Arial"/>
          <w:sz w:val="20"/>
        </w:rPr>
      </w:pPr>
      <w:r>
        <w:rPr>
          <w:rFonts w:ascii="Arial" w:hAnsi="Arial" w:cs="Arial"/>
          <w:sz w:val="20"/>
        </w:rPr>
        <w:lastRenderedPageBreak/>
        <w:t xml:space="preserve">The Curriculum Office can post links and help bubbles in the CourseLeaf form. Will look into </w:t>
      </w:r>
      <w:r w:rsidR="00480790">
        <w:rPr>
          <w:rFonts w:ascii="Arial" w:hAnsi="Arial" w:cs="Arial"/>
          <w:sz w:val="20"/>
        </w:rPr>
        <w:t xml:space="preserve">making it a required field for ACTI code 100 only. Ideally, when PSU is selected, links to PSU transfer would pop up. </w:t>
      </w:r>
    </w:p>
    <w:p w:rsidR="00A77871" w:rsidRPr="00324923" w:rsidRDefault="00A77871" w:rsidP="00A77871">
      <w:pPr>
        <w:pStyle w:val="ListParagraph"/>
        <w:numPr>
          <w:ilvl w:val="1"/>
          <w:numId w:val="1"/>
        </w:numPr>
        <w:rPr>
          <w:rFonts w:ascii="Arial" w:hAnsi="Arial" w:cs="Arial"/>
          <w:b/>
          <w:sz w:val="20"/>
        </w:rPr>
      </w:pPr>
      <w:r w:rsidRPr="00324923">
        <w:rPr>
          <w:rFonts w:ascii="Arial" w:hAnsi="Arial" w:cs="Arial"/>
          <w:b/>
          <w:sz w:val="20"/>
        </w:rPr>
        <w:t>Gen Ed/Related Instruction Review Team Update</w:t>
      </w:r>
    </w:p>
    <w:p w:rsidR="00A77871" w:rsidRDefault="00324923" w:rsidP="00A77871">
      <w:pPr>
        <w:pStyle w:val="ListParagraph"/>
        <w:numPr>
          <w:ilvl w:val="2"/>
          <w:numId w:val="1"/>
        </w:numPr>
        <w:rPr>
          <w:rFonts w:ascii="Arial" w:hAnsi="Arial" w:cs="Arial"/>
          <w:sz w:val="20"/>
        </w:rPr>
      </w:pPr>
      <w:r>
        <w:rPr>
          <w:rFonts w:ascii="Arial" w:hAnsi="Arial" w:cs="Arial"/>
          <w:sz w:val="20"/>
        </w:rPr>
        <w:t>Lisa Reynolds presented</w:t>
      </w:r>
    </w:p>
    <w:p w:rsidR="001558E1" w:rsidRDefault="00B32380" w:rsidP="001558E1">
      <w:pPr>
        <w:pStyle w:val="ListParagraph"/>
        <w:numPr>
          <w:ilvl w:val="3"/>
          <w:numId w:val="1"/>
        </w:numPr>
        <w:rPr>
          <w:rFonts w:ascii="Arial" w:hAnsi="Arial" w:cs="Arial"/>
          <w:sz w:val="20"/>
        </w:rPr>
      </w:pPr>
      <w:r>
        <w:rPr>
          <w:rFonts w:ascii="Arial" w:hAnsi="Arial" w:cs="Arial"/>
          <w:sz w:val="20"/>
        </w:rPr>
        <w:t xml:space="preserve">The form is live. Dru created a how-to video on how to complete the form. </w:t>
      </w:r>
    </w:p>
    <w:p w:rsidR="00B32380" w:rsidRDefault="00EB73DD" w:rsidP="001558E1">
      <w:pPr>
        <w:pStyle w:val="ListParagraph"/>
        <w:numPr>
          <w:ilvl w:val="3"/>
          <w:numId w:val="1"/>
        </w:numPr>
        <w:rPr>
          <w:rFonts w:ascii="Arial" w:hAnsi="Arial" w:cs="Arial"/>
          <w:sz w:val="20"/>
        </w:rPr>
      </w:pPr>
      <w:r>
        <w:rPr>
          <w:rFonts w:ascii="Arial" w:hAnsi="Arial" w:cs="Arial"/>
          <w:sz w:val="20"/>
        </w:rPr>
        <w:t>The Gen Ed Team needs members.</w:t>
      </w:r>
    </w:p>
    <w:p w:rsidR="00324923" w:rsidRPr="00324923" w:rsidRDefault="00324923" w:rsidP="00324923">
      <w:pPr>
        <w:pStyle w:val="ListParagraph"/>
        <w:numPr>
          <w:ilvl w:val="1"/>
          <w:numId w:val="1"/>
        </w:numPr>
        <w:rPr>
          <w:rFonts w:ascii="Arial" w:hAnsi="Arial" w:cs="Arial"/>
          <w:b/>
          <w:sz w:val="20"/>
        </w:rPr>
      </w:pPr>
      <w:r w:rsidRPr="00324923">
        <w:rPr>
          <w:rFonts w:ascii="Arial" w:hAnsi="Arial" w:cs="Arial"/>
          <w:b/>
          <w:sz w:val="20"/>
        </w:rPr>
        <w:t>Arts &amp; Letters Assessment Team Update</w:t>
      </w:r>
    </w:p>
    <w:p w:rsidR="00324923" w:rsidRDefault="00324923" w:rsidP="00324923">
      <w:pPr>
        <w:pStyle w:val="ListParagraph"/>
        <w:numPr>
          <w:ilvl w:val="2"/>
          <w:numId w:val="1"/>
        </w:numPr>
        <w:rPr>
          <w:rFonts w:ascii="Arial" w:hAnsi="Arial" w:cs="Arial"/>
          <w:sz w:val="20"/>
        </w:rPr>
      </w:pPr>
      <w:r>
        <w:rPr>
          <w:rFonts w:ascii="Arial" w:hAnsi="Arial" w:cs="Arial"/>
          <w:sz w:val="20"/>
        </w:rPr>
        <w:t>Nora Brodnicki and Dave Mount presented</w:t>
      </w:r>
    </w:p>
    <w:p w:rsidR="00EB73DD" w:rsidRPr="006608B2" w:rsidRDefault="00324923" w:rsidP="006608B2">
      <w:pPr>
        <w:pStyle w:val="ListParagraph"/>
        <w:numPr>
          <w:ilvl w:val="3"/>
          <w:numId w:val="1"/>
        </w:numPr>
        <w:rPr>
          <w:rFonts w:ascii="Arial" w:hAnsi="Arial" w:cs="Arial"/>
          <w:sz w:val="20"/>
        </w:rPr>
      </w:pPr>
      <w:r>
        <w:rPr>
          <w:rFonts w:ascii="Arial" w:hAnsi="Arial" w:cs="Arial"/>
          <w:sz w:val="20"/>
        </w:rPr>
        <w:t xml:space="preserve">The </w:t>
      </w:r>
      <w:r w:rsidRPr="00324923">
        <w:rPr>
          <w:rFonts w:ascii="Arial" w:hAnsi="Arial" w:cs="Arial"/>
          <w:sz w:val="20"/>
        </w:rPr>
        <w:t>Arts and Letters Assessment team would like to ask departments to test and try the new Arts and Letters form in our system by submitting at least one A &amp; L course for Curriculum Committee update/ review and A &amp; L review.</w:t>
      </w:r>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w:t>
            </w:r>
            <w:r w:rsidR="005014A3">
              <w:rPr>
                <w:rFonts w:ascii="Arial" w:hAnsi="Arial" w:cs="Arial"/>
                <w:b/>
              </w:rPr>
              <w:t>June 7</w:t>
            </w:r>
            <w:r w:rsidR="000949FE">
              <w:rPr>
                <w:rFonts w:ascii="Arial" w:hAnsi="Arial" w:cs="Arial"/>
                <w:b/>
              </w:rPr>
              <w:t>, 2024</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382AFB1C"/>
    <w:lvl w:ilvl="0" w:tplc="1AC42F20">
      <w:start w:val="1"/>
      <w:numFmt w:val="lowerLetter"/>
      <w:lvlText w:val="%1."/>
      <w:lvlJc w:val="left"/>
      <w:pPr>
        <w:ind w:left="936" w:hanging="360"/>
      </w:pPr>
      <w:rPr>
        <w:rFonts w:hint="default"/>
        <w:b w:val="0"/>
        <w:i w:val="0"/>
      </w:rPr>
    </w:lvl>
    <w:lvl w:ilvl="1" w:tplc="F8B0FA7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0538B"/>
    <w:rsid w:val="000173C9"/>
    <w:rsid w:val="0002066D"/>
    <w:rsid w:val="00027CC0"/>
    <w:rsid w:val="000302EA"/>
    <w:rsid w:val="0003333D"/>
    <w:rsid w:val="00034494"/>
    <w:rsid w:val="0006019C"/>
    <w:rsid w:val="00093E4D"/>
    <w:rsid w:val="000949FE"/>
    <w:rsid w:val="00097C2C"/>
    <w:rsid w:val="000A2735"/>
    <w:rsid w:val="000B1E46"/>
    <w:rsid w:val="000B6D3A"/>
    <w:rsid w:val="000C1504"/>
    <w:rsid w:val="000F7A21"/>
    <w:rsid w:val="00111949"/>
    <w:rsid w:val="00122B52"/>
    <w:rsid w:val="00130552"/>
    <w:rsid w:val="00130FF7"/>
    <w:rsid w:val="001326D7"/>
    <w:rsid w:val="001430BF"/>
    <w:rsid w:val="001543B3"/>
    <w:rsid w:val="001558E1"/>
    <w:rsid w:val="00167B21"/>
    <w:rsid w:val="001755E2"/>
    <w:rsid w:val="0018454E"/>
    <w:rsid w:val="001868A4"/>
    <w:rsid w:val="001D5EC1"/>
    <w:rsid w:val="001D7331"/>
    <w:rsid w:val="001F3ACF"/>
    <w:rsid w:val="00202E79"/>
    <w:rsid w:val="002120B3"/>
    <w:rsid w:val="002204C8"/>
    <w:rsid w:val="00232179"/>
    <w:rsid w:val="002332B0"/>
    <w:rsid w:val="00241A94"/>
    <w:rsid w:val="00245663"/>
    <w:rsid w:val="002534BC"/>
    <w:rsid w:val="00282461"/>
    <w:rsid w:val="00291E39"/>
    <w:rsid w:val="00294789"/>
    <w:rsid w:val="00295A56"/>
    <w:rsid w:val="002D2A14"/>
    <w:rsid w:val="002E6CFE"/>
    <w:rsid w:val="003238B9"/>
    <w:rsid w:val="00324923"/>
    <w:rsid w:val="00326B5E"/>
    <w:rsid w:val="00332E11"/>
    <w:rsid w:val="0033326D"/>
    <w:rsid w:val="00334C55"/>
    <w:rsid w:val="00342463"/>
    <w:rsid w:val="00344072"/>
    <w:rsid w:val="00344EE8"/>
    <w:rsid w:val="00345C13"/>
    <w:rsid w:val="00352900"/>
    <w:rsid w:val="003851AC"/>
    <w:rsid w:val="003973B9"/>
    <w:rsid w:val="003978C7"/>
    <w:rsid w:val="003A08AF"/>
    <w:rsid w:val="003B77B5"/>
    <w:rsid w:val="003B78B8"/>
    <w:rsid w:val="0041117A"/>
    <w:rsid w:val="00430F05"/>
    <w:rsid w:val="0043515B"/>
    <w:rsid w:val="0044720D"/>
    <w:rsid w:val="004513E6"/>
    <w:rsid w:val="0045398E"/>
    <w:rsid w:val="0045518B"/>
    <w:rsid w:val="004674B9"/>
    <w:rsid w:val="00480790"/>
    <w:rsid w:val="00490B10"/>
    <w:rsid w:val="004A53A3"/>
    <w:rsid w:val="004C6517"/>
    <w:rsid w:val="004D599E"/>
    <w:rsid w:val="004D7D2F"/>
    <w:rsid w:val="004E3B8F"/>
    <w:rsid w:val="004E447D"/>
    <w:rsid w:val="004E75F0"/>
    <w:rsid w:val="004F4E44"/>
    <w:rsid w:val="004F77B0"/>
    <w:rsid w:val="005014A3"/>
    <w:rsid w:val="00513DB1"/>
    <w:rsid w:val="00523787"/>
    <w:rsid w:val="005A4A35"/>
    <w:rsid w:val="005D05FC"/>
    <w:rsid w:val="005F458C"/>
    <w:rsid w:val="00602208"/>
    <w:rsid w:val="00623384"/>
    <w:rsid w:val="00623EF7"/>
    <w:rsid w:val="00626386"/>
    <w:rsid w:val="00630D4D"/>
    <w:rsid w:val="006608B2"/>
    <w:rsid w:val="006615AF"/>
    <w:rsid w:val="006741BE"/>
    <w:rsid w:val="006926AB"/>
    <w:rsid w:val="006B629E"/>
    <w:rsid w:val="006C749E"/>
    <w:rsid w:val="006E0B39"/>
    <w:rsid w:val="006E0E95"/>
    <w:rsid w:val="006F0E69"/>
    <w:rsid w:val="00720800"/>
    <w:rsid w:val="0073598E"/>
    <w:rsid w:val="007372CF"/>
    <w:rsid w:val="00740732"/>
    <w:rsid w:val="007474EF"/>
    <w:rsid w:val="007A2BDE"/>
    <w:rsid w:val="007A310B"/>
    <w:rsid w:val="007B755A"/>
    <w:rsid w:val="007C1050"/>
    <w:rsid w:val="007C53A2"/>
    <w:rsid w:val="007D1417"/>
    <w:rsid w:val="007D2930"/>
    <w:rsid w:val="007E2278"/>
    <w:rsid w:val="007E5ECD"/>
    <w:rsid w:val="007F3950"/>
    <w:rsid w:val="007F40F8"/>
    <w:rsid w:val="0080784C"/>
    <w:rsid w:val="00812C57"/>
    <w:rsid w:val="0082436D"/>
    <w:rsid w:val="00825923"/>
    <w:rsid w:val="00842571"/>
    <w:rsid w:val="00846151"/>
    <w:rsid w:val="00856001"/>
    <w:rsid w:val="008747C0"/>
    <w:rsid w:val="00883070"/>
    <w:rsid w:val="0089191D"/>
    <w:rsid w:val="008A5377"/>
    <w:rsid w:val="008A68A8"/>
    <w:rsid w:val="008B170A"/>
    <w:rsid w:val="008E0AE1"/>
    <w:rsid w:val="008E7465"/>
    <w:rsid w:val="008F21CC"/>
    <w:rsid w:val="008F2483"/>
    <w:rsid w:val="0090318D"/>
    <w:rsid w:val="0092774C"/>
    <w:rsid w:val="00944AEC"/>
    <w:rsid w:val="009511FC"/>
    <w:rsid w:val="009615FD"/>
    <w:rsid w:val="00970554"/>
    <w:rsid w:val="009826B5"/>
    <w:rsid w:val="009965F7"/>
    <w:rsid w:val="009A39D8"/>
    <w:rsid w:val="009C7343"/>
    <w:rsid w:val="009E016D"/>
    <w:rsid w:val="009E0C7D"/>
    <w:rsid w:val="009F6057"/>
    <w:rsid w:val="00A30184"/>
    <w:rsid w:val="00A36B32"/>
    <w:rsid w:val="00A475DA"/>
    <w:rsid w:val="00A77871"/>
    <w:rsid w:val="00A80DCC"/>
    <w:rsid w:val="00A82E12"/>
    <w:rsid w:val="00A95B15"/>
    <w:rsid w:val="00AD1B10"/>
    <w:rsid w:val="00AF0E1A"/>
    <w:rsid w:val="00B029EB"/>
    <w:rsid w:val="00B10771"/>
    <w:rsid w:val="00B10F4A"/>
    <w:rsid w:val="00B15799"/>
    <w:rsid w:val="00B21C28"/>
    <w:rsid w:val="00B233CB"/>
    <w:rsid w:val="00B32380"/>
    <w:rsid w:val="00B429AD"/>
    <w:rsid w:val="00B5503D"/>
    <w:rsid w:val="00B71652"/>
    <w:rsid w:val="00B71C98"/>
    <w:rsid w:val="00B72F24"/>
    <w:rsid w:val="00B9474D"/>
    <w:rsid w:val="00BA0C12"/>
    <w:rsid w:val="00BB13BB"/>
    <w:rsid w:val="00BB5B5C"/>
    <w:rsid w:val="00BB6576"/>
    <w:rsid w:val="00BC58B2"/>
    <w:rsid w:val="00BD2CC1"/>
    <w:rsid w:val="00BD59E2"/>
    <w:rsid w:val="00BD75A0"/>
    <w:rsid w:val="00BE3A60"/>
    <w:rsid w:val="00C006BA"/>
    <w:rsid w:val="00C030C2"/>
    <w:rsid w:val="00C06437"/>
    <w:rsid w:val="00C25075"/>
    <w:rsid w:val="00C31B8A"/>
    <w:rsid w:val="00C32433"/>
    <w:rsid w:val="00C454F0"/>
    <w:rsid w:val="00C5033F"/>
    <w:rsid w:val="00C60127"/>
    <w:rsid w:val="00C73640"/>
    <w:rsid w:val="00C73970"/>
    <w:rsid w:val="00C765DC"/>
    <w:rsid w:val="00C915F8"/>
    <w:rsid w:val="00C92F23"/>
    <w:rsid w:val="00CA03E4"/>
    <w:rsid w:val="00CA4EEA"/>
    <w:rsid w:val="00CB5B24"/>
    <w:rsid w:val="00CD6B7A"/>
    <w:rsid w:val="00CE0C98"/>
    <w:rsid w:val="00CE24BC"/>
    <w:rsid w:val="00CE3F55"/>
    <w:rsid w:val="00CF7012"/>
    <w:rsid w:val="00D02BDA"/>
    <w:rsid w:val="00D05D12"/>
    <w:rsid w:val="00D17AB4"/>
    <w:rsid w:val="00D260EF"/>
    <w:rsid w:val="00D30412"/>
    <w:rsid w:val="00D3305B"/>
    <w:rsid w:val="00D3371F"/>
    <w:rsid w:val="00D35C51"/>
    <w:rsid w:val="00D65752"/>
    <w:rsid w:val="00D82E21"/>
    <w:rsid w:val="00D854BD"/>
    <w:rsid w:val="00D87BBB"/>
    <w:rsid w:val="00D93134"/>
    <w:rsid w:val="00DD2F4F"/>
    <w:rsid w:val="00DD7BD3"/>
    <w:rsid w:val="00DD7CEB"/>
    <w:rsid w:val="00DF1030"/>
    <w:rsid w:val="00DF4488"/>
    <w:rsid w:val="00E02E9A"/>
    <w:rsid w:val="00E1125B"/>
    <w:rsid w:val="00E12289"/>
    <w:rsid w:val="00E20D3C"/>
    <w:rsid w:val="00E30FE9"/>
    <w:rsid w:val="00E3353C"/>
    <w:rsid w:val="00E4103D"/>
    <w:rsid w:val="00E41D12"/>
    <w:rsid w:val="00E43D2F"/>
    <w:rsid w:val="00E44652"/>
    <w:rsid w:val="00E57977"/>
    <w:rsid w:val="00E7022F"/>
    <w:rsid w:val="00E73E7C"/>
    <w:rsid w:val="00E76B72"/>
    <w:rsid w:val="00E91856"/>
    <w:rsid w:val="00E932D5"/>
    <w:rsid w:val="00E9662D"/>
    <w:rsid w:val="00E9736C"/>
    <w:rsid w:val="00EA721E"/>
    <w:rsid w:val="00EA7AD3"/>
    <w:rsid w:val="00EB73DD"/>
    <w:rsid w:val="00EC0D62"/>
    <w:rsid w:val="00EC1E0F"/>
    <w:rsid w:val="00ED092E"/>
    <w:rsid w:val="00EE20F9"/>
    <w:rsid w:val="00EF7205"/>
    <w:rsid w:val="00F00254"/>
    <w:rsid w:val="00F04CD7"/>
    <w:rsid w:val="00F503D9"/>
    <w:rsid w:val="00F60624"/>
    <w:rsid w:val="00F748BE"/>
    <w:rsid w:val="00F947B1"/>
    <w:rsid w:val="00FB1DBA"/>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FDD7"/>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175</cp:revision>
  <dcterms:created xsi:type="dcterms:W3CDTF">2021-09-02T16:50:00Z</dcterms:created>
  <dcterms:modified xsi:type="dcterms:W3CDTF">2024-05-30T13:58:00Z</dcterms:modified>
</cp:coreProperties>
</file>